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12" w:rsidRDefault="00106912" w:rsidP="00CA0988">
      <w:pPr>
        <w:pStyle w:val="KonuBal"/>
        <w:rPr>
          <w:sz w:val="24"/>
        </w:rPr>
      </w:pPr>
    </w:p>
    <w:p w:rsidR="00106912" w:rsidRDefault="00106912" w:rsidP="00CA0988">
      <w:pPr>
        <w:pStyle w:val="KonuBal"/>
        <w:rPr>
          <w:sz w:val="24"/>
        </w:rPr>
      </w:pPr>
    </w:p>
    <w:p w:rsidR="004F582F" w:rsidRPr="00CA0988" w:rsidRDefault="000502DF" w:rsidP="00CA0988">
      <w:pPr>
        <w:pStyle w:val="KonuBal"/>
        <w:rPr>
          <w:sz w:val="24"/>
        </w:rPr>
      </w:pPr>
      <w:r>
        <w:rPr>
          <w:sz w:val="24"/>
        </w:rPr>
        <w:t>T.C</w:t>
      </w:r>
    </w:p>
    <w:p w:rsidR="004F582F" w:rsidRDefault="000502DF" w:rsidP="00861B11">
      <w:pPr>
        <w:jc w:val="center"/>
        <w:rPr>
          <w:b/>
          <w:bCs/>
        </w:rPr>
      </w:pPr>
      <w:proofErr w:type="gramStart"/>
      <w:r>
        <w:rPr>
          <w:b/>
          <w:bCs/>
        </w:rPr>
        <w:t>ODUNPAZARI  BELEDİYESİ</w:t>
      </w:r>
      <w:proofErr w:type="gramEnd"/>
    </w:p>
    <w:p w:rsidR="004F582F" w:rsidRDefault="000502DF" w:rsidP="00861B11">
      <w:pPr>
        <w:pStyle w:val="Balk4"/>
        <w:rPr>
          <w:sz w:val="24"/>
        </w:rPr>
      </w:pPr>
      <w:r>
        <w:rPr>
          <w:sz w:val="24"/>
        </w:rPr>
        <w:t>CENAZE NAKİL YÖNETMELİĞİ</w:t>
      </w:r>
    </w:p>
    <w:p w:rsidR="004F582F" w:rsidRDefault="004F582F" w:rsidP="00861B11">
      <w:pPr>
        <w:jc w:val="center"/>
      </w:pPr>
    </w:p>
    <w:p w:rsidR="00CA0988" w:rsidRPr="00CA0988" w:rsidRDefault="00CA0988" w:rsidP="00861B11">
      <w:pPr>
        <w:jc w:val="center"/>
        <w:rPr>
          <w:b/>
        </w:rPr>
      </w:pPr>
      <w:r w:rsidRPr="00CA0988">
        <w:rPr>
          <w:b/>
        </w:rPr>
        <w:t>BİRİNCİ BÖLÜM</w:t>
      </w:r>
    </w:p>
    <w:p w:rsidR="004F582F" w:rsidRDefault="00CA0988" w:rsidP="00CA0988">
      <w:pPr>
        <w:jc w:val="center"/>
        <w:rPr>
          <w:b/>
          <w:bCs/>
          <w:sz w:val="22"/>
          <w:szCs w:val="22"/>
        </w:rPr>
      </w:pPr>
      <w:r w:rsidRPr="00CA0988">
        <w:rPr>
          <w:b/>
          <w:bCs/>
          <w:sz w:val="22"/>
          <w:szCs w:val="22"/>
        </w:rPr>
        <w:t>Amaç,</w:t>
      </w:r>
      <w:r w:rsidR="00085F55">
        <w:rPr>
          <w:b/>
          <w:bCs/>
          <w:sz w:val="22"/>
          <w:szCs w:val="22"/>
        </w:rPr>
        <w:t xml:space="preserve"> </w:t>
      </w:r>
      <w:r w:rsidRPr="00CA0988">
        <w:rPr>
          <w:b/>
          <w:bCs/>
          <w:sz w:val="22"/>
          <w:szCs w:val="22"/>
        </w:rPr>
        <w:t>Kapsam</w:t>
      </w:r>
      <w:r w:rsidR="00A202CF">
        <w:rPr>
          <w:b/>
          <w:bCs/>
          <w:sz w:val="22"/>
          <w:szCs w:val="22"/>
        </w:rPr>
        <w:t xml:space="preserve"> ve </w:t>
      </w:r>
      <w:r w:rsidRPr="00CA0988">
        <w:rPr>
          <w:b/>
          <w:bCs/>
          <w:sz w:val="22"/>
          <w:szCs w:val="22"/>
        </w:rPr>
        <w:t xml:space="preserve">Dayanak </w:t>
      </w:r>
    </w:p>
    <w:p w:rsidR="00CA0988" w:rsidRPr="00CA0988" w:rsidRDefault="00CA0988" w:rsidP="00C74541">
      <w:pPr>
        <w:ind w:left="567"/>
        <w:rPr>
          <w:b/>
          <w:bCs/>
          <w:sz w:val="22"/>
          <w:szCs w:val="22"/>
        </w:rPr>
      </w:pPr>
    </w:p>
    <w:p w:rsidR="00CA0988" w:rsidRDefault="00CA0988" w:rsidP="00E9653B">
      <w:pPr>
        <w:pStyle w:val="Balk2"/>
        <w:ind w:left="851" w:right="260"/>
      </w:pPr>
      <w:r>
        <w:t>Amaç</w:t>
      </w:r>
    </w:p>
    <w:p w:rsidR="004F582F" w:rsidRDefault="000502DF" w:rsidP="00E9653B">
      <w:pPr>
        <w:pStyle w:val="Balk2"/>
        <w:ind w:left="851" w:right="260"/>
        <w:rPr>
          <w:b w:val="0"/>
          <w:bCs w:val="0"/>
        </w:rPr>
      </w:pPr>
      <w:r>
        <w:t>MADDE 1-</w:t>
      </w:r>
      <w:r w:rsidR="00CA0988">
        <w:t xml:space="preserve"> </w:t>
      </w:r>
      <w:r w:rsidR="00CA0988" w:rsidRPr="000B65C9">
        <w:rPr>
          <w:b w:val="0"/>
        </w:rPr>
        <w:t>(1)</w:t>
      </w:r>
      <w:r w:rsidR="00CA0988">
        <w:t xml:space="preserve"> </w:t>
      </w:r>
      <w:r>
        <w:rPr>
          <w:b w:val="0"/>
          <w:bCs w:val="0"/>
        </w:rPr>
        <w:t xml:space="preserve">Bu Yönetmelik </w:t>
      </w:r>
      <w:proofErr w:type="spellStart"/>
      <w:r>
        <w:rPr>
          <w:b w:val="0"/>
          <w:bCs w:val="0"/>
        </w:rPr>
        <w:t>Odunpazarı</w:t>
      </w:r>
      <w:proofErr w:type="spellEnd"/>
      <w:r>
        <w:rPr>
          <w:b w:val="0"/>
          <w:bCs w:val="0"/>
        </w:rPr>
        <w:t xml:space="preserve"> Belediyesi sınırları </w:t>
      </w:r>
      <w:proofErr w:type="gramStart"/>
      <w:r>
        <w:rPr>
          <w:b w:val="0"/>
          <w:bCs w:val="0"/>
        </w:rPr>
        <w:t>dahilind</w:t>
      </w:r>
      <w:r w:rsidR="00085F55">
        <w:rPr>
          <w:b w:val="0"/>
          <w:bCs w:val="0"/>
        </w:rPr>
        <w:t>e</w:t>
      </w:r>
      <w:proofErr w:type="gramEnd"/>
      <w:r w:rsidR="00085F55">
        <w:rPr>
          <w:b w:val="0"/>
          <w:bCs w:val="0"/>
        </w:rPr>
        <w:t xml:space="preserve"> vuku bulan cenazelerin nakil ve defin işlemlerinin</w:t>
      </w:r>
      <w:r>
        <w:rPr>
          <w:b w:val="0"/>
          <w:bCs w:val="0"/>
        </w:rPr>
        <w:t xml:space="preserve"> kurallara uygun yapılması için hazırlanmıştır.</w:t>
      </w:r>
    </w:p>
    <w:p w:rsidR="004F582F" w:rsidRPr="005F7F95" w:rsidRDefault="004F582F" w:rsidP="00E9653B">
      <w:pPr>
        <w:ind w:left="851" w:right="260"/>
        <w:jc w:val="both"/>
        <w:rPr>
          <w:sz w:val="20"/>
          <w:szCs w:val="20"/>
        </w:rPr>
      </w:pPr>
    </w:p>
    <w:p w:rsidR="00CA0988" w:rsidRDefault="00CA0988" w:rsidP="00E9653B">
      <w:pPr>
        <w:ind w:left="851" w:right="260"/>
        <w:jc w:val="both"/>
        <w:rPr>
          <w:b/>
          <w:bCs/>
        </w:rPr>
      </w:pPr>
      <w:r>
        <w:rPr>
          <w:b/>
          <w:bCs/>
        </w:rPr>
        <w:t>Kapsam</w:t>
      </w:r>
    </w:p>
    <w:p w:rsidR="004F582F" w:rsidRDefault="000502DF" w:rsidP="00E9653B">
      <w:pPr>
        <w:ind w:left="851" w:right="260"/>
        <w:jc w:val="both"/>
      </w:pPr>
      <w:r>
        <w:rPr>
          <w:b/>
          <w:bCs/>
        </w:rPr>
        <w:t>MADDE 2-</w:t>
      </w:r>
      <w:r w:rsidR="00CA0988">
        <w:rPr>
          <w:b/>
          <w:bCs/>
        </w:rPr>
        <w:t xml:space="preserve"> </w:t>
      </w:r>
      <w:r w:rsidR="00CA0988" w:rsidRPr="000B65C9">
        <w:rPr>
          <w:bCs/>
        </w:rPr>
        <w:t>(1)</w:t>
      </w:r>
      <w:r w:rsidR="00CA0988">
        <w:rPr>
          <w:b/>
          <w:bCs/>
        </w:rPr>
        <w:t xml:space="preserve"> </w:t>
      </w:r>
      <w:proofErr w:type="spellStart"/>
      <w:r>
        <w:t>Odunpazarı</w:t>
      </w:r>
      <w:proofErr w:type="spellEnd"/>
      <w:r>
        <w:t xml:space="preserve"> Belediyesi sınırları içinde</w:t>
      </w:r>
      <w:r w:rsidR="002F25AA">
        <w:t xml:space="preserve"> vefat eden </w:t>
      </w:r>
      <w:r>
        <w:t xml:space="preserve">cenazelerin </w:t>
      </w:r>
      <w:proofErr w:type="gramStart"/>
      <w:r w:rsidR="002F25AA">
        <w:t xml:space="preserve">defin </w:t>
      </w:r>
      <w:r>
        <w:t xml:space="preserve"> ve</w:t>
      </w:r>
      <w:proofErr w:type="gramEnd"/>
      <w:r>
        <w:t xml:space="preserve"> taşınması işle</w:t>
      </w:r>
      <w:r w:rsidR="001C0BF8">
        <w:t>mlerini düzenler.</w:t>
      </w:r>
    </w:p>
    <w:p w:rsidR="004F582F" w:rsidRPr="005F7F95" w:rsidRDefault="004F582F" w:rsidP="00E9653B">
      <w:pPr>
        <w:ind w:left="851" w:right="260"/>
        <w:jc w:val="both"/>
        <w:rPr>
          <w:sz w:val="20"/>
          <w:szCs w:val="20"/>
        </w:rPr>
      </w:pPr>
    </w:p>
    <w:p w:rsidR="00CA0988" w:rsidRDefault="00CA0988" w:rsidP="00E9653B">
      <w:pPr>
        <w:ind w:left="851" w:right="260"/>
        <w:jc w:val="both"/>
        <w:rPr>
          <w:b/>
          <w:bCs/>
        </w:rPr>
      </w:pPr>
      <w:r>
        <w:rPr>
          <w:b/>
          <w:bCs/>
        </w:rPr>
        <w:t>Dayanak</w:t>
      </w:r>
    </w:p>
    <w:p w:rsidR="000B65C9" w:rsidRDefault="000502DF" w:rsidP="00E9653B">
      <w:pPr>
        <w:ind w:left="851" w:right="260"/>
        <w:jc w:val="both"/>
      </w:pPr>
      <w:r>
        <w:rPr>
          <w:b/>
          <w:bCs/>
        </w:rPr>
        <w:t>MADDE 3-</w:t>
      </w:r>
      <w:r w:rsidR="00CA0988">
        <w:rPr>
          <w:b/>
          <w:bCs/>
        </w:rPr>
        <w:t xml:space="preserve"> </w:t>
      </w:r>
      <w:r w:rsidR="00CA0988" w:rsidRPr="000B65C9">
        <w:rPr>
          <w:bCs/>
        </w:rPr>
        <w:t>(1)</w:t>
      </w:r>
      <w:r w:rsidR="00CA0988">
        <w:rPr>
          <w:b/>
          <w:bCs/>
        </w:rPr>
        <w:t xml:space="preserve"> </w:t>
      </w:r>
      <w:proofErr w:type="gramStart"/>
      <w:r>
        <w:t>1593  sayılı</w:t>
      </w:r>
      <w:proofErr w:type="gramEnd"/>
      <w:r>
        <w:t xml:space="preserve"> Umumi Hıfzı</w:t>
      </w:r>
      <w:r w:rsidR="006C402E">
        <w:t>s</w:t>
      </w:r>
      <w:r>
        <w:t xml:space="preserve">sıhha Kanununun </w:t>
      </w:r>
      <w:r w:rsidR="002F25AA">
        <w:t xml:space="preserve">216 ve </w:t>
      </w:r>
      <w:r>
        <w:t>222’nci maddesine</w:t>
      </w:r>
      <w:r w:rsidR="002F25AA">
        <w:t xml:space="preserve"> ve 19.01.2010 tarih ve 27467 sayılı Resmi Gaz</w:t>
      </w:r>
      <w:r w:rsidR="006C402E">
        <w:t>e</w:t>
      </w:r>
      <w:r w:rsidR="002F25AA">
        <w:t xml:space="preserve">tede yayımlanan Mezarlık Yerlerinin </w:t>
      </w:r>
      <w:proofErr w:type="spellStart"/>
      <w:r w:rsidR="002F25AA">
        <w:t>İnşaası</w:t>
      </w:r>
      <w:proofErr w:type="spellEnd"/>
      <w:r w:rsidR="002F25AA">
        <w:t xml:space="preserve"> ile Cenaze Nakil ve Defin İşlemleri Hakkında Yönetmeliğe</w:t>
      </w:r>
      <w:r>
        <w:t xml:space="preserve"> istinaden hazırlanmıştır.</w:t>
      </w:r>
    </w:p>
    <w:p w:rsidR="00CA0988" w:rsidRPr="00CA0988" w:rsidRDefault="00CA0988" w:rsidP="00C74541">
      <w:pPr>
        <w:ind w:left="567" w:right="543"/>
        <w:jc w:val="center"/>
        <w:rPr>
          <w:b/>
        </w:rPr>
      </w:pPr>
    </w:p>
    <w:p w:rsidR="00CA0988" w:rsidRDefault="00CA0988" w:rsidP="00C74541">
      <w:pPr>
        <w:ind w:left="567" w:right="543"/>
        <w:jc w:val="center"/>
        <w:rPr>
          <w:b/>
        </w:rPr>
      </w:pPr>
      <w:r w:rsidRPr="00CA0988">
        <w:rPr>
          <w:b/>
        </w:rPr>
        <w:t>İKİNCİ BÖLÜM</w:t>
      </w:r>
    </w:p>
    <w:p w:rsidR="000B65C9" w:rsidRDefault="000B65C9" w:rsidP="00C74541">
      <w:pPr>
        <w:ind w:left="567" w:right="543"/>
        <w:jc w:val="center"/>
      </w:pPr>
      <w:r>
        <w:rPr>
          <w:b/>
        </w:rPr>
        <w:t>Genel Hükümler</w:t>
      </w:r>
    </w:p>
    <w:p w:rsidR="00CA0988" w:rsidRDefault="00CA0988" w:rsidP="00E9653B">
      <w:pPr>
        <w:ind w:left="851" w:right="260"/>
        <w:jc w:val="both"/>
        <w:rPr>
          <w:b/>
          <w:bCs/>
        </w:rPr>
      </w:pPr>
      <w:r>
        <w:rPr>
          <w:b/>
          <w:bCs/>
        </w:rPr>
        <w:t>Genel Hükümler</w:t>
      </w:r>
    </w:p>
    <w:p w:rsidR="004F582F" w:rsidRDefault="000502DF" w:rsidP="00E9653B">
      <w:pPr>
        <w:ind w:left="851" w:right="260"/>
        <w:jc w:val="both"/>
      </w:pPr>
      <w:r>
        <w:rPr>
          <w:b/>
          <w:bCs/>
        </w:rPr>
        <w:t>MADDE 4</w:t>
      </w:r>
      <w:r>
        <w:t>-</w:t>
      </w:r>
      <w:r w:rsidR="00CA0988">
        <w:t xml:space="preserve"> (1)</w:t>
      </w:r>
      <w:r w:rsidR="004F610D">
        <w:t xml:space="preserve"> </w:t>
      </w:r>
      <w:r>
        <w:t xml:space="preserve">Cenazelerin bulundukları mahalden mezarlıklara naklinden </w:t>
      </w:r>
      <w:proofErr w:type="gramStart"/>
      <w:r>
        <w:t>evvel  cenazenin</w:t>
      </w:r>
      <w:proofErr w:type="gramEnd"/>
      <w:r>
        <w:t xml:space="preserve"> </w:t>
      </w:r>
      <w:r w:rsidR="00FF24BB">
        <w:t>Umumi Hıfzıs</w:t>
      </w:r>
      <w:r w:rsidR="006C402E">
        <w:t>s</w:t>
      </w:r>
      <w:r w:rsidR="00FF24BB">
        <w:t>ıhha Kanununa göre yetkili kişilerce</w:t>
      </w:r>
      <w:r>
        <w:t xml:space="preserve"> muayenesinin yap</w:t>
      </w:r>
      <w:r w:rsidR="00235409">
        <w:t>ılmış</w:t>
      </w:r>
      <w:r w:rsidR="00FF24BB">
        <w:t>, Ölüm Belgesinin usul</w:t>
      </w:r>
      <w:r w:rsidR="006C402E">
        <w:t>ü</w:t>
      </w:r>
      <w:r w:rsidR="00FF24BB">
        <w:t>ne uygun şekilde</w:t>
      </w:r>
      <w:r>
        <w:t xml:space="preserve"> verilmiş olması gerekir.</w:t>
      </w:r>
    </w:p>
    <w:p w:rsidR="004F582F" w:rsidRPr="005F7F95" w:rsidRDefault="004F582F" w:rsidP="00E9653B">
      <w:pPr>
        <w:ind w:left="851" w:right="260"/>
        <w:jc w:val="both"/>
        <w:rPr>
          <w:sz w:val="20"/>
          <w:szCs w:val="20"/>
        </w:rPr>
      </w:pPr>
    </w:p>
    <w:p w:rsidR="004F582F" w:rsidRDefault="000502DF" w:rsidP="00E9653B">
      <w:pPr>
        <w:ind w:left="851" w:right="260"/>
        <w:jc w:val="both"/>
      </w:pPr>
      <w:r>
        <w:rPr>
          <w:b/>
          <w:bCs/>
        </w:rPr>
        <w:t>MADDE 5</w:t>
      </w:r>
      <w:r w:rsidR="00CA0988">
        <w:rPr>
          <w:b/>
          <w:bCs/>
        </w:rPr>
        <w:t xml:space="preserve">- </w:t>
      </w:r>
      <w:r w:rsidR="00CA0988" w:rsidRPr="000B65C9">
        <w:rPr>
          <w:bCs/>
        </w:rPr>
        <w:t>(1</w:t>
      </w:r>
      <w:r w:rsidR="00CA0988">
        <w:rPr>
          <w:b/>
          <w:bCs/>
        </w:rPr>
        <w:t>)</w:t>
      </w:r>
      <w:r w:rsidR="00E75B9B">
        <w:rPr>
          <w:b/>
          <w:bCs/>
        </w:rPr>
        <w:t xml:space="preserve"> </w:t>
      </w:r>
      <w:r w:rsidR="00235409">
        <w:t>Bulundukları m</w:t>
      </w:r>
      <w:r>
        <w:t>ahalden mezarlıklara nakledilecek cenazeler</w:t>
      </w:r>
      <w:r w:rsidR="00235409">
        <w:t xml:space="preserve"> mutlaka usulüne uygun yıkanmış</w:t>
      </w:r>
      <w:r>
        <w:t>, kefe</w:t>
      </w:r>
      <w:r w:rsidR="006C402E">
        <w:t>n</w:t>
      </w:r>
      <w:r>
        <w:t>lenmiş ve tabut içinde nakle hazır hale getirilmiş olmalıdır.</w:t>
      </w:r>
    </w:p>
    <w:p w:rsidR="004F582F" w:rsidRPr="005F7F95" w:rsidRDefault="004F582F" w:rsidP="00E9653B">
      <w:pPr>
        <w:ind w:left="851" w:right="260"/>
        <w:jc w:val="both"/>
        <w:rPr>
          <w:sz w:val="20"/>
          <w:szCs w:val="20"/>
        </w:rPr>
      </w:pPr>
    </w:p>
    <w:p w:rsidR="004F582F" w:rsidRPr="00FF24BB" w:rsidRDefault="000502DF" w:rsidP="00E9653B">
      <w:pPr>
        <w:ind w:left="851" w:right="260"/>
        <w:jc w:val="both"/>
        <w:rPr>
          <w:smallCaps/>
        </w:rPr>
      </w:pPr>
      <w:proofErr w:type="gramStart"/>
      <w:r>
        <w:rPr>
          <w:b/>
          <w:bCs/>
        </w:rPr>
        <w:t xml:space="preserve">MADDE </w:t>
      </w:r>
      <w:r w:rsidR="00CA0988">
        <w:rPr>
          <w:b/>
          <w:bCs/>
        </w:rPr>
        <w:t xml:space="preserve"> </w:t>
      </w:r>
      <w:r>
        <w:rPr>
          <w:b/>
          <w:bCs/>
        </w:rPr>
        <w:t>6</w:t>
      </w:r>
      <w:proofErr w:type="gramEnd"/>
      <w:r w:rsidR="00CA0988">
        <w:rPr>
          <w:b/>
          <w:bCs/>
        </w:rPr>
        <w:t xml:space="preserve">- </w:t>
      </w:r>
      <w:r w:rsidR="00CA0988" w:rsidRPr="000B65C9">
        <w:rPr>
          <w:bCs/>
        </w:rPr>
        <w:t>(1)</w:t>
      </w:r>
      <w:r>
        <w:t xml:space="preserve"> Cenazelerin mezarlıklara nakli öncelikle şehirde mevcut bulunan Belediyelere, kamuya veya özel</w:t>
      </w:r>
      <w:r w:rsidR="004F610D">
        <w:t xml:space="preserve"> sektör</w:t>
      </w:r>
      <w:r>
        <w:t>e ait cenaze taşıma araçları ile bunlar müsait değil veya sayı ol</w:t>
      </w:r>
      <w:r w:rsidR="006C402E">
        <w:t xml:space="preserve">arak yetersiz ise  Belediye’ye </w:t>
      </w:r>
      <w:r>
        <w:t xml:space="preserve"> kamuya veya özel</w:t>
      </w:r>
      <w:r w:rsidR="004F610D">
        <w:t xml:space="preserve"> sektör</w:t>
      </w:r>
      <w:r>
        <w:t>e ait temin edebilen ambulans veya bu iş için özel yapılmış soğutma tertibatlı araçlar ile gerçekleştirilecektir.</w:t>
      </w:r>
      <w:r w:rsidR="004F610D">
        <w:t xml:space="preserve"> </w:t>
      </w:r>
      <w:r>
        <w:t>Genel nakil araçları ile cenaze nakli ve cenaze nakline ayrılmış araçların cenaze nakli dışında kullanılması Umumi Hıfzısıhha Kanununun 222.maddesine göre yasaktır</w:t>
      </w:r>
    </w:p>
    <w:p w:rsidR="004F582F" w:rsidRPr="005F7F95" w:rsidRDefault="004F582F" w:rsidP="00E9653B">
      <w:pPr>
        <w:ind w:left="851" w:right="260"/>
        <w:jc w:val="both"/>
        <w:rPr>
          <w:b/>
          <w:bCs/>
          <w:sz w:val="20"/>
          <w:szCs w:val="20"/>
        </w:rPr>
      </w:pPr>
    </w:p>
    <w:p w:rsidR="004F582F" w:rsidRDefault="000502DF" w:rsidP="00E9653B">
      <w:pPr>
        <w:ind w:left="851" w:right="260"/>
        <w:jc w:val="both"/>
      </w:pPr>
      <w:proofErr w:type="gramStart"/>
      <w:r>
        <w:rPr>
          <w:b/>
          <w:bCs/>
        </w:rPr>
        <w:t xml:space="preserve">MADDE </w:t>
      </w:r>
      <w:r w:rsidR="00CA0988">
        <w:rPr>
          <w:b/>
          <w:bCs/>
        </w:rPr>
        <w:t xml:space="preserve"> </w:t>
      </w:r>
      <w:r>
        <w:rPr>
          <w:b/>
          <w:bCs/>
        </w:rPr>
        <w:t>7</w:t>
      </w:r>
      <w:proofErr w:type="gramEnd"/>
      <w:r w:rsidR="00CA0988">
        <w:rPr>
          <w:b/>
          <w:bCs/>
        </w:rPr>
        <w:t xml:space="preserve">- </w:t>
      </w:r>
      <w:r w:rsidR="00CA0988" w:rsidRPr="000B65C9">
        <w:rPr>
          <w:bCs/>
        </w:rPr>
        <w:t>(1)</w:t>
      </w:r>
      <w:r>
        <w:rPr>
          <w:b/>
          <w:bCs/>
        </w:rPr>
        <w:t xml:space="preserve"> </w:t>
      </w:r>
      <w:r>
        <w:t>Belediye mücavir alanı dışına çıkacak cenazelere Belediye Sağlık İşleri  Müdürl</w:t>
      </w:r>
      <w:r w:rsidR="00821F40">
        <w:t>üğünce gerekli yol izin belgesi</w:t>
      </w:r>
      <w:r>
        <w:t>, defin ruhsatı verildik</w:t>
      </w:r>
      <w:r w:rsidR="00821F40">
        <w:t>ten ve nakil cenazenin yıkanmış</w:t>
      </w:r>
      <w:r>
        <w:t>, kefenlenmi</w:t>
      </w:r>
      <w:r w:rsidR="00FF24BB">
        <w:t xml:space="preserve">ş ve tabut içinde hazırlanmış </w:t>
      </w:r>
      <w:r>
        <w:t xml:space="preserve"> olduğu kontrol edildikten sonra izin verilir.</w:t>
      </w:r>
    </w:p>
    <w:p w:rsidR="004F582F" w:rsidRPr="005F7F95" w:rsidRDefault="004F582F" w:rsidP="00E9653B">
      <w:pPr>
        <w:ind w:left="851" w:right="260"/>
        <w:jc w:val="both"/>
        <w:rPr>
          <w:sz w:val="20"/>
          <w:szCs w:val="20"/>
        </w:rPr>
      </w:pPr>
    </w:p>
    <w:p w:rsidR="004F582F" w:rsidRDefault="000502DF" w:rsidP="00E9653B">
      <w:pPr>
        <w:ind w:left="851" w:right="260"/>
        <w:jc w:val="both"/>
        <w:rPr>
          <w:vanish/>
        </w:rPr>
      </w:pPr>
      <w:r>
        <w:t xml:space="preserve"> </w:t>
      </w:r>
    </w:p>
    <w:p w:rsidR="004F582F" w:rsidRDefault="00CA0988" w:rsidP="00E9653B">
      <w:pPr>
        <w:pStyle w:val="Balk3"/>
        <w:ind w:left="851" w:right="260" w:firstLine="0"/>
        <w:rPr>
          <w:b w:val="0"/>
          <w:bCs w:val="0"/>
          <w:caps w:val="0"/>
        </w:rPr>
      </w:pPr>
      <w:proofErr w:type="gramStart"/>
      <w:r>
        <w:t>MADDE  8</w:t>
      </w:r>
      <w:proofErr w:type="gramEnd"/>
      <w:r>
        <w:t xml:space="preserve">- </w:t>
      </w:r>
      <w:r w:rsidRPr="000B65C9">
        <w:rPr>
          <w:b w:val="0"/>
        </w:rPr>
        <w:t>(1)</w:t>
      </w:r>
      <w:r w:rsidR="000502DF">
        <w:t xml:space="preserve"> </w:t>
      </w:r>
      <w:r w:rsidR="000502DF">
        <w:rPr>
          <w:b w:val="0"/>
          <w:bCs w:val="0"/>
          <w:caps w:val="0"/>
        </w:rPr>
        <w:t>Bulaşıcı hastalıklardan evlerinde ölen şahısların cenazelerinin mezarlıklara nakli ve defni</w:t>
      </w:r>
      <w:r w:rsidR="00821F40">
        <w:rPr>
          <w:b w:val="0"/>
          <w:bCs w:val="0"/>
          <w:caps w:val="0"/>
        </w:rPr>
        <w:t>,</w:t>
      </w:r>
      <w:r w:rsidR="000502DF">
        <w:rPr>
          <w:b w:val="0"/>
          <w:bCs w:val="0"/>
          <w:caps w:val="0"/>
        </w:rPr>
        <w:t xml:space="preserve"> gerekli ilaçlama işlem</w:t>
      </w:r>
      <w:r w:rsidR="00BE56B1">
        <w:rPr>
          <w:b w:val="0"/>
          <w:bCs w:val="0"/>
          <w:caps w:val="0"/>
        </w:rPr>
        <w:t>i</w:t>
      </w:r>
      <w:r w:rsidR="000502DF">
        <w:rPr>
          <w:b w:val="0"/>
          <w:bCs w:val="0"/>
          <w:caps w:val="0"/>
        </w:rPr>
        <w:t xml:space="preserve"> Belediye Sağlık İşleri Müdürlüğü nezaretinde ve bu Müdürlükçe oluşturulacak ekip ile yapıldıktan sonra gerçekleştirilecektir.</w:t>
      </w:r>
      <w:r w:rsidR="00821F40">
        <w:rPr>
          <w:b w:val="0"/>
          <w:bCs w:val="0"/>
          <w:caps w:val="0"/>
        </w:rPr>
        <w:t xml:space="preserve"> </w:t>
      </w:r>
      <w:r w:rsidR="000502DF">
        <w:rPr>
          <w:b w:val="0"/>
          <w:bCs w:val="0"/>
          <w:caps w:val="0"/>
        </w:rPr>
        <w:t>Bulaşıcı hastalık d</w:t>
      </w:r>
      <w:r w:rsidR="00821F40">
        <w:rPr>
          <w:b w:val="0"/>
          <w:bCs w:val="0"/>
          <w:caps w:val="0"/>
        </w:rPr>
        <w:t>olasıyla hastanelerde veya</w:t>
      </w:r>
      <w:r w:rsidR="000502DF">
        <w:rPr>
          <w:b w:val="0"/>
          <w:bCs w:val="0"/>
          <w:caps w:val="0"/>
        </w:rPr>
        <w:t xml:space="preserve"> diğer sosyal kuruluşlarda ölen şahısların cenazelerinin ilaçlanması</w:t>
      </w:r>
      <w:r w:rsidR="00821F40">
        <w:rPr>
          <w:b w:val="0"/>
          <w:bCs w:val="0"/>
          <w:caps w:val="0"/>
        </w:rPr>
        <w:t>,</w:t>
      </w:r>
      <w:r w:rsidR="000502DF">
        <w:rPr>
          <w:b w:val="0"/>
          <w:bCs w:val="0"/>
          <w:caps w:val="0"/>
        </w:rPr>
        <w:t xml:space="preserve"> </w:t>
      </w:r>
      <w:r w:rsidR="00C74541">
        <w:rPr>
          <w:b w:val="0"/>
          <w:bCs w:val="0"/>
          <w:caps w:val="0"/>
        </w:rPr>
        <w:t xml:space="preserve"> </w:t>
      </w:r>
      <w:r w:rsidR="000502DF">
        <w:rPr>
          <w:b w:val="0"/>
          <w:bCs w:val="0"/>
          <w:caps w:val="0"/>
        </w:rPr>
        <w:t xml:space="preserve">o kurum </w:t>
      </w:r>
      <w:r w:rsidR="00821F40">
        <w:rPr>
          <w:b w:val="0"/>
          <w:bCs w:val="0"/>
          <w:caps w:val="0"/>
        </w:rPr>
        <w:t xml:space="preserve">ve kurumun ilgili birimlerince </w:t>
      </w:r>
      <w:r w:rsidR="000502DF">
        <w:rPr>
          <w:b w:val="0"/>
          <w:bCs w:val="0"/>
          <w:caps w:val="0"/>
        </w:rPr>
        <w:t>yapılacaktır.</w:t>
      </w:r>
    </w:p>
    <w:p w:rsidR="004F582F" w:rsidRPr="005F7F95" w:rsidRDefault="004F582F" w:rsidP="00E9653B">
      <w:pPr>
        <w:ind w:left="851" w:right="260"/>
        <w:rPr>
          <w:sz w:val="20"/>
          <w:szCs w:val="20"/>
        </w:rPr>
      </w:pPr>
    </w:p>
    <w:p w:rsidR="00C74541" w:rsidRDefault="000502DF" w:rsidP="00E9653B">
      <w:pPr>
        <w:ind w:left="851" w:right="260"/>
        <w:jc w:val="both"/>
      </w:pPr>
      <w:proofErr w:type="gramStart"/>
      <w:r>
        <w:rPr>
          <w:b/>
          <w:bCs/>
        </w:rPr>
        <w:t xml:space="preserve">MADDE </w:t>
      </w:r>
      <w:r w:rsidR="00CA0988">
        <w:rPr>
          <w:b/>
          <w:bCs/>
        </w:rPr>
        <w:t xml:space="preserve"> </w:t>
      </w:r>
      <w:r>
        <w:rPr>
          <w:b/>
          <w:bCs/>
        </w:rPr>
        <w:t>9</w:t>
      </w:r>
      <w:proofErr w:type="gramEnd"/>
      <w:r w:rsidR="00CA0988">
        <w:rPr>
          <w:b/>
          <w:bCs/>
        </w:rPr>
        <w:t xml:space="preserve">- </w:t>
      </w:r>
      <w:r w:rsidR="00CA0988" w:rsidRPr="000B65C9">
        <w:rPr>
          <w:bCs/>
        </w:rPr>
        <w:t>(1)</w:t>
      </w:r>
      <w:r>
        <w:rPr>
          <w:b/>
          <w:bCs/>
        </w:rPr>
        <w:t xml:space="preserve"> </w:t>
      </w:r>
      <w:r>
        <w:t>Yurt dışın</w:t>
      </w:r>
      <w:r w:rsidR="00C83F6E">
        <w:t xml:space="preserve">a götürülecek cenazelerin nakli </w:t>
      </w:r>
      <w:r w:rsidR="00861B11">
        <w:t xml:space="preserve">19.01.2010 </w:t>
      </w:r>
      <w:r w:rsidR="00556BBD">
        <w:t>tarih ve 27467 sayılı Resmi Gaze</w:t>
      </w:r>
      <w:r w:rsidR="00861B11">
        <w:t xml:space="preserve">tede yayımlanan Mezarlık Yerlerinin </w:t>
      </w:r>
      <w:proofErr w:type="spellStart"/>
      <w:r w:rsidR="00861B11">
        <w:t>İnşaası</w:t>
      </w:r>
      <w:proofErr w:type="spellEnd"/>
      <w:r w:rsidR="00861B11">
        <w:t xml:space="preserve"> ile Cenaze Nakil ve Defin İşlemleri Hakkında Yönetmeliğe göre yapılır.</w:t>
      </w:r>
    </w:p>
    <w:p w:rsidR="00C74541" w:rsidRPr="005F7F95" w:rsidRDefault="00C74541" w:rsidP="00E9653B">
      <w:pPr>
        <w:ind w:left="851" w:right="260"/>
        <w:rPr>
          <w:sz w:val="20"/>
          <w:szCs w:val="20"/>
        </w:rPr>
      </w:pPr>
    </w:p>
    <w:p w:rsidR="004F582F" w:rsidRDefault="000502DF" w:rsidP="00E9653B">
      <w:pPr>
        <w:ind w:left="851" w:right="260"/>
      </w:pPr>
      <w:proofErr w:type="gramStart"/>
      <w:r>
        <w:rPr>
          <w:b/>
          <w:bCs/>
        </w:rPr>
        <w:t xml:space="preserve">MADDE </w:t>
      </w:r>
      <w:r w:rsidR="00CA0988">
        <w:rPr>
          <w:b/>
          <w:bCs/>
        </w:rPr>
        <w:t xml:space="preserve"> </w:t>
      </w:r>
      <w:r>
        <w:rPr>
          <w:b/>
          <w:bCs/>
        </w:rPr>
        <w:t>10</w:t>
      </w:r>
      <w:proofErr w:type="gramEnd"/>
      <w:r>
        <w:rPr>
          <w:b/>
          <w:bCs/>
        </w:rPr>
        <w:t xml:space="preserve"> </w:t>
      </w:r>
      <w:r w:rsidR="000B65C9">
        <w:rPr>
          <w:b/>
          <w:bCs/>
        </w:rPr>
        <w:t xml:space="preserve">- </w:t>
      </w:r>
      <w:r w:rsidR="00CA0988">
        <w:rPr>
          <w:b/>
          <w:bCs/>
        </w:rPr>
        <w:t xml:space="preserve"> </w:t>
      </w:r>
      <w:r w:rsidR="00CA0988" w:rsidRPr="000B65C9">
        <w:rPr>
          <w:bCs/>
        </w:rPr>
        <w:t>(1)</w:t>
      </w:r>
      <w:r w:rsidR="00F845AF">
        <w:rPr>
          <w:b/>
          <w:bCs/>
        </w:rPr>
        <w:t xml:space="preserve"> </w:t>
      </w:r>
      <w:r>
        <w:t>Fakir ve kimsesiz cenazelerin nakli ve defni Belediye imkanlarıyla karşılanır.</w:t>
      </w:r>
    </w:p>
    <w:p w:rsidR="00B212FB" w:rsidRDefault="00B212FB"/>
    <w:p w:rsidR="00B212FB" w:rsidRDefault="00B212FB"/>
    <w:p w:rsidR="00B212FB" w:rsidRDefault="00B212FB"/>
    <w:p w:rsidR="00B212FB" w:rsidRDefault="00B212FB"/>
    <w:p w:rsidR="008B1CC7" w:rsidRDefault="008B1CC7"/>
    <w:p w:rsidR="008B1CC7" w:rsidRDefault="008B1CC7"/>
    <w:p w:rsidR="008B1CC7" w:rsidRDefault="008B1CC7"/>
    <w:p w:rsidR="0073265B" w:rsidRDefault="0073265B"/>
    <w:p w:rsidR="005F7F95" w:rsidRDefault="005F7F95"/>
    <w:p w:rsidR="00B212FB" w:rsidRDefault="00B212FB" w:rsidP="00B212FB">
      <w:pPr>
        <w:jc w:val="center"/>
        <w:rPr>
          <w:b/>
        </w:rPr>
      </w:pPr>
      <w:r w:rsidRPr="00B212FB">
        <w:rPr>
          <w:b/>
        </w:rPr>
        <w:t>ÜÇÜNCÜ BÖLÜM</w:t>
      </w:r>
    </w:p>
    <w:p w:rsidR="00B212FB" w:rsidRDefault="00B212FB" w:rsidP="00B212FB">
      <w:pPr>
        <w:jc w:val="center"/>
        <w:rPr>
          <w:b/>
        </w:rPr>
      </w:pPr>
      <w:r>
        <w:rPr>
          <w:b/>
        </w:rPr>
        <w:t>Çeşitli ve Son Hükümler</w:t>
      </w:r>
    </w:p>
    <w:p w:rsidR="000B65C9" w:rsidRDefault="000B65C9" w:rsidP="00B212FB">
      <w:pPr>
        <w:jc w:val="center"/>
        <w:rPr>
          <w:b/>
        </w:rPr>
      </w:pPr>
    </w:p>
    <w:p w:rsidR="008B1CC7" w:rsidRDefault="008B1CC7" w:rsidP="00B212FB">
      <w:pPr>
        <w:jc w:val="center"/>
        <w:rPr>
          <w:b/>
        </w:rPr>
      </w:pPr>
    </w:p>
    <w:p w:rsidR="0073265B" w:rsidRDefault="0073265B" w:rsidP="00B212FB">
      <w:pPr>
        <w:jc w:val="center"/>
        <w:rPr>
          <w:b/>
        </w:rPr>
      </w:pPr>
    </w:p>
    <w:p w:rsidR="00B212FB" w:rsidRDefault="00B212FB" w:rsidP="004277F9">
      <w:pPr>
        <w:ind w:left="851" w:right="260"/>
        <w:rPr>
          <w:b/>
        </w:rPr>
      </w:pPr>
      <w:r>
        <w:rPr>
          <w:b/>
        </w:rPr>
        <w:t>Yürürlükten Kaldırılan Hükümler</w:t>
      </w:r>
    </w:p>
    <w:p w:rsidR="00B212FB" w:rsidRPr="00B212FB" w:rsidRDefault="00B212FB" w:rsidP="004277F9">
      <w:pPr>
        <w:ind w:left="851" w:right="260"/>
        <w:jc w:val="both"/>
        <w:rPr>
          <w:b/>
        </w:rPr>
      </w:pPr>
      <w:proofErr w:type="gramStart"/>
      <w:r>
        <w:rPr>
          <w:b/>
        </w:rPr>
        <w:t xml:space="preserve">MADDE </w:t>
      </w:r>
      <w:r w:rsidR="006C402E">
        <w:rPr>
          <w:b/>
        </w:rPr>
        <w:t xml:space="preserve"> </w:t>
      </w:r>
      <w:r w:rsidR="00106912">
        <w:rPr>
          <w:b/>
        </w:rPr>
        <w:t>11</w:t>
      </w:r>
      <w:proofErr w:type="gramEnd"/>
      <w:r w:rsidR="00106912">
        <w:rPr>
          <w:b/>
        </w:rPr>
        <w:t xml:space="preserve">- </w:t>
      </w:r>
      <w:r w:rsidRPr="000B65C9">
        <w:t>(1)</w:t>
      </w:r>
      <w:r>
        <w:rPr>
          <w:b/>
        </w:rPr>
        <w:t xml:space="preserve"> </w:t>
      </w:r>
      <w:r w:rsidR="006C402E">
        <w:rPr>
          <w:b/>
        </w:rPr>
        <w:t xml:space="preserve"> </w:t>
      </w:r>
      <w:r w:rsidR="008B1CC7" w:rsidRPr="008B1CC7">
        <w:t xml:space="preserve">Bu </w:t>
      </w:r>
      <w:r w:rsidRPr="00556BBD">
        <w:t>Yönetmeliğin yürürlüğe</w:t>
      </w:r>
      <w:r w:rsidR="007166C9">
        <w:t xml:space="preserve"> </w:t>
      </w:r>
      <w:r w:rsidR="006C402E">
        <w:t xml:space="preserve"> </w:t>
      </w:r>
      <w:r w:rsidRPr="00556BBD">
        <w:t>girmesiyle</w:t>
      </w:r>
      <w:r w:rsidR="007166C9">
        <w:t xml:space="preserve"> </w:t>
      </w:r>
      <w:r w:rsidRPr="00556BBD">
        <w:t>28.06.2000</w:t>
      </w:r>
      <w:r w:rsidR="006C402E">
        <w:t xml:space="preserve"> </w:t>
      </w:r>
      <w:r w:rsidRPr="00556BBD">
        <w:t xml:space="preserve"> tarih</w:t>
      </w:r>
      <w:r w:rsidR="006C402E">
        <w:t xml:space="preserve"> </w:t>
      </w:r>
      <w:r w:rsidR="007166C9">
        <w:t xml:space="preserve"> </w:t>
      </w:r>
      <w:r w:rsidRPr="00556BBD">
        <w:t xml:space="preserve">ve </w:t>
      </w:r>
      <w:r w:rsidR="007166C9">
        <w:t xml:space="preserve"> </w:t>
      </w:r>
      <w:r w:rsidRPr="00556BBD">
        <w:t>13/130</w:t>
      </w:r>
      <w:r w:rsidR="004277F9">
        <w:t xml:space="preserve"> </w:t>
      </w:r>
      <w:r w:rsidRPr="00556BBD">
        <w:t>sayılı</w:t>
      </w:r>
      <w:r w:rsidR="007166C9">
        <w:t xml:space="preserve">  </w:t>
      </w:r>
      <w:r w:rsidRPr="00556BBD">
        <w:t xml:space="preserve"> </w:t>
      </w:r>
      <w:proofErr w:type="spellStart"/>
      <w:r w:rsidR="00556BBD" w:rsidRPr="00556BBD">
        <w:t>Odunpazarı</w:t>
      </w:r>
      <w:proofErr w:type="spellEnd"/>
      <w:r w:rsidR="00556BBD" w:rsidRPr="00556BBD">
        <w:t xml:space="preserve"> Belediyesi Cenaze Nakil Yönetmeliği yürürlükten kalkar.</w:t>
      </w:r>
      <w:r w:rsidRPr="00556BBD">
        <w:t xml:space="preserve"> </w:t>
      </w:r>
    </w:p>
    <w:p w:rsidR="004F582F" w:rsidRPr="005F7F95" w:rsidRDefault="004F582F" w:rsidP="004277F9">
      <w:pPr>
        <w:ind w:left="851" w:right="260"/>
        <w:rPr>
          <w:sz w:val="20"/>
          <w:szCs w:val="20"/>
        </w:rPr>
      </w:pPr>
    </w:p>
    <w:p w:rsidR="00556BBD" w:rsidRDefault="00556BBD" w:rsidP="004277F9">
      <w:pPr>
        <w:ind w:left="851" w:right="260"/>
        <w:jc w:val="both"/>
        <w:rPr>
          <w:b/>
          <w:bCs/>
        </w:rPr>
      </w:pPr>
      <w:r>
        <w:rPr>
          <w:b/>
          <w:bCs/>
        </w:rPr>
        <w:t>Yürürlük</w:t>
      </w:r>
    </w:p>
    <w:p w:rsidR="004F582F" w:rsidRDefault="000502DF" w:rsidP="004277F9">
      <w:pPr>
        <w:ind w:left="851" w:right="260"/>
        <w:jc w:val="both"/>
      </w:pPr>
      <w:r>
        <w:rPr>
          <w:b/>
          <w:bCs/>
        </w:rPr>
        <w:t>MADDE 1</w:t>
      </w:r>
      <w:r w:rsidR="00556BBD">
        <w:rPr>
          <w:b/>
          <w:bCs/>
        </w:rPr>
        <w:t>2</w:t>
      </w:r>
      <w:r>
        <w:rPr>
          <w:b/>
          <w:bCs/>
        </w:rPr>
        <w:t>-</w:t>
      </w:r>
      <w:r w:rsidR="00CA0988">
        <w:rPr>
          <w:b/>
          <w:bCs/>
        </w:rPr>
        <w:t xml:space="preserve"> </w:t>
      </w:r>
      <w:r w:rsidR="00CA0988" w:rsidRPr="000B65C9">
        <w:rPr>
          <w:bCs/>
        </w:rPr>
        <w:t>(1)</w:t>
      </w:r>
      <w:r w:rsidR="00CA0988">
        <w:rPr>
          <w:b/>
          <w:bCs/>
        </w:rPr>
        <w:t xml:space="preserve"> </w:t>
      </w:r>
      <w:r>
        <w:t xml:space="preserve">Bu Yönetmelik </w:t>
      </w:r>
      <w:proofErr w:type="spellStart"/>
      <w:r>
        <w:t>Odunpazarı</w:t>
      </w:r>
      <w:proofErr w:type="spellEnd"/>
      <w:r>
        <w:t xml:space="preserve"> Beledi</w:t>
      </w:r>
      <w:r w:rsidR="00AF61D2">
        <w:t>ye Meclisince k</w:t>
      </w:r>
      <w:bookmarkStart w:id="0" w:name="_GoBack"/>
      <w:bookmarkEnd w:id="0"/>
      <w:r w:rsidR="00962303">
        <w:t xml:space="preserve">abul edilmesi ve ilan </w:t>
      </w:r>
      <w:proofErr w:type="gramStart"/>
      <w:r w:rsidR="00962303">
        <w:t xml:space="preserve">edilmesi </w:t>
      </w:r>
      <w:r>
        <w:t xml:space="preserve"> sonucu</w:t>
      </w:r>
      <w:proofErr w:type="gramEnd"/>
      <w:r>
        <w:t xml:space="preserve"> yürürlük kazanır.</w:t>
      </w:r>
    </w:p>
    <w:p w:rsidR="004F582F" w:rsidRPr="005F7F95" w:rsidRDefault="004F582F" w:rsidP="004277F9">
      <w:pPr>
        <w:ind w:left="851" w:right="260"/>
        <w:rPr>
          <w:sz w:val="20"/>
          <w:szCs w:val="20"/>
        </w:rPr>
      </w:pPr>
    </w:p>
    <w:p w:rsidR="00556BBD" w:rsidRDefault="00556BBD" w:rsidP="004277F9">
      <w:pPr>
        <w:ind w:left="851" w:right="260"/>
        <w:rPr>
          <w:b/>
          <w:bCs/>
        </w:rPr>
      </w:pPr>
      <w:r>
        <w:rPr>
          <w:b/>
          <w:bCs/>
        </w:rPr>
        <w:t>Yürütme</w:t>
      </w:r>
    </w:p>
    <w:p w:rsidR="004F582F" w:rsidRDefault="000502DF" w:rsidP="004277F9">
      <w:pPr>
        <w:ind w:left="851" w:right="260"/>
      </w:pPr>
      <w:r>
        <w:rPr>
          <w:b/>
          <w:bCs/>
        </w:rPr>
        <w:t>MADDE 1</w:t>
      </w:r>
      <w:r w:rsidR="00556BBD">
        <w:rPr>
          <w:b/>
          <w:bCs/>
        </w:rPr>
        <w:t>3</w:t>
      </w:r>
      <w:r w:rsidR="005773E5">
        <w:rPr>
          <w:b/>
          <w:bCs/>
        </w:rPr>
        <w:t xml:space="preserve">- </w:t>
      </w:r>
      <w:r w:rsidR="00CA0988" w:rsidRPr="000B65C9">
        <w:rPr>
          <w:bCs/>
        </w:rPr>
        <w:t>(1)</w:t>
      </w:r>
      <w:r w:rsidR="00CA0988">
        <w:rPr>
          <w:b/>
          <w:bCs/>
        </w:rPr>
        <w:t xml:space="preserve"> </w:t>
      </w:r>
      <w:r>
        <w:t xml:space="preserve">Bu Yönetmeliği </w:t>
      </w:r>
      <w:proofErr w:type="spellStart"/>
      <w:r>
        <w:t>Odunpazarı</w:t>
      </w:r>
      <w:proofErr w:type="spellEnd"/>
      <w:r>
        <w:t xml:space="preserve"> Belediye Başkanı yürütür.</w:t>
      </w:r>
    </w:p>
    <w:p w:rsidR="004F582F" w:rsidRDefault="000502DF" w:rsidP="004277F9">
      <w:pPr>
        <w:ind w:left="567" w:right="260"/>
        <w:jc w:val="both"/>
      </w:pPr>
      <w:r>
        <w:rPr>
          <w:b/>
          <w:bCs/>
          <w:caps/>
        </w:rPr>
        <w:tab/>
      </w:r>
    </w:p>
    <w:p w:rsidR="004F582F" w:rsidRDefault="004F582F">
      <w:pPr>
        <w:jc w:val="center"/>
        <w:rPr>
          <w:b/>
          <w:bCs/>
          <w:smallCaps/>
        </w:rPr>
      </w:pPr>
    </w:p>
    <w:p w:rsidR="000502DF" w:rsidRDefault="000502DF">
      <w:pPr>
        <w:rPr>
          <w:b/>
          <w:bCs/>
        </w:rPr>
      </w:pPr>
    </w:p>
    <w:sectPr w:rsidR="000502DF" w:rsidSect="00861B11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01066"/>
    <w:rsid w:val="0001081B"/>
    <w:rsid w:val="000502DF"/>
    <w:rsid w:val="00077853"/>
    <w:rsid w:val="00085F55"/>
    <w:rsid w:val="000879AC"/>
    <w:rsid w:val="000A7863"/>
    <w:rsid w:val="000B1841"/>
    <w:rsid w:val="000B65C9"/>
    <w:rsid w:val="000F7925"/>
    <w:rsid w:val="00106912"/>
    <w:rsid w:val="00130221"/>
    <w:rsid w:val="001C0BF8"/>
    <w:rsid w:val="00235409"/>
    <w:rsid w:val="0024039D"/>
    <w:rsid w:val="002D3BC2"/>
    <w:rsid w:val="002F25AA"/>
    <w:rsid w:val="003E2160"/>
    <w:rsid w:val="004277F9"/>
    <w:rsid w:val="00487930"/>
    <w:rsid w:val="004940E4"/>
    <w:rsid w:val="004A3861"/>
    <w:rsid w:val="004F582F"/>
    <w:rsid w:val="004F610D"/>
    <w:rsid w:val="0050660E"/>
    <w:rsid w:val="00556BBD"/>
    <w:rsid w:val="005773E5"/>
    <w:rsid w:val="005F7F95"/>
    <w:rsid w:val="00613CCF"/>
    <w:rsid w:val="006649D3"/>
    <w:rsid w:val="006C402E"/>
    <w:rsid w:val="006E0658"/>
    <w:rsid w:val="007166C9"/>
    <w:rsid w:val="0073265B"/>
    <w:rsid w:val="00801066"/>
    <w:rsid w:val="00817C3D"/>
    <w:rsid w:val="00817FEA"/>
    <w:rsid w:val="00821F40"/>
    <w:rsid w:val="0083524F"/>
    <w:rsid w:val="0083531E"/>
    <w:rsid w:val="0084207C"/>
    <w:rsid w:val="00861B11"/>
    <w:rsid w:val="008B1CC7"/>
    <w:rsid w:val="00925018"/>
    <w:rsid w:val="00933D9D"/>
    <w:rsid w:val="00962303"/>
    <w:rsid w:val="00964B61"/>
    <w:rsid w:val="00A02EA8"/>
    <w:rsid w:val="00A202CF"/>
    <w:rsid w:val="00A55864"/>
    <w:rsid w:val="00AF61D2"/>
    <w:rsid w:val="00B212FB"/>
    <w:rsid w:val="00B54EB9"/>
    <w:rsid w:val="00BE56B1"/>
    <w:rsid w:val="00C15517"/>
    <w:rsid w:val="00C74541"/>
    <w:rsid w:val="00C83F6E"/>
    <w:rsid w:val="00CA0988"/>
    <w:rsid w:val="00CC4658"/>
    <w:rsid w:val="00D011AF"/>
    <w:rsid w:val="00D3552C"/>
    <w:rsid w:val="00D43B78"/>
    <w:rsid w:val="00D765FA"/>
    <w:rsid w:val="00D9065A"/>
    <w:rsid w:val="00D93112"/>
    <w:rsid w:val="00DE5F5C"/>
    <w:rsid w:val="00E036C1"/>
    <w:rsid w:val="00E062D8"/>
    <w:rsid w:val="00E33D4B"/>
    <w:rsid w:val="00E75B9B"/>
    <w:rsid w:val="00E9653B"/>
    <w:rsid w:val="00F340F1"/>
    <w:rsid w:val="00F845AF"/>
    <w:rsid w:val="00FB4CB1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A214E4-38C9-4945-B5A5-991DEDB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82F"/>
    <w:rPr>
      <w:sz w:val="24"/>
      <w:szCs w:val="24"/>
    </w:rPr>
  </w:style>
  <w:style w:type="paragraph" w:styleId="Balk1">
    <w:name w:val="heading 1"/>
    <w:basedOn w:val="Normal"/>
    <w:next w:val="Normal"/>
    <w:qFormat/>
    <w:rsid w:val="004F582F"/>
    <w:pPr>
      <w:keepNext/>
      <w:jc w:val="both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F582F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4F582F"/>
    <w:pPr>
      <w:keepNext/>
      <w:ind w:left="360" w:hanging="360"/>
      <w:jc w:val="both"/>
      <w:outlineLvl w:val="2"/>
    </w:pPr>
    <w:rPr>
      <w:b/>
      <w:bCs/>
      <w:caps/>
    </w:rPr>
  </w:style>
  <w:style w:type="paragraph" w:styleId="Balk4">
    <w:name w:val="heading 4"/>
    <w:basedOn w:val="Normal"/>
    <w:next w:val="Normal"/>
    <w:qFormat/>
    <w:rsid w:val="004F582F"/>
    <w:pPr>
      <w:keepNext/>
      <w:jc w:val="center"/>
      <w:outlineLvl w:val="3"/>
    </w:pPr>
    <w:rPr>
      <w:b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4F582F"/>
    <w:pPr>
      <w:jc w:val="center"/>
    </w:pPr>
    <w:rPr>
      <w:b/>
      <w:bCs/>
      <w:sz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5F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CENAZE NAKİL YÖNETMELİĞİ</vt:lpstr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CENAZE NAKİL YÖNETMELİĞİ</dc:title>
  <dc:creator>ODUNPAZARI BELEDİYESİ</dc:creator>
  <cp:lastModifiedBy>Hp</cp:lastModifiedBy>
  <cp:revision>80</cp:revision>
  <cp:lastPrinted>2017-04-04T13:07:00Z</cp:lastPrinted>
  <dcterms:created xsi:type="dcterms:W3CDTF">2017-03-15T07:01:00Z</dcterms:created>
  <dcterms:modified xsi:type="dcterms:W3CDTF">2017-04-04T13:15:00Z</dcterms:modified>
</cp:coreProperties>
</file>